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2"/>
          <w:szCs w:val="42"/>
          <w:u w:val="single"/>
        </w:rPr>
      </w:pPr>
      <w:r w:rsidDel="00000000" w:rsidR="00000000" w:rsidRPr="00000000">
        <w:rPr>
          <w:b w:val="1"/>
          <w:sz w:val="42"/>
          <w:szCs w:val="42"/>
          <w:u w:val="single"/>
        </w:rPr>
        <w:drawing>
          <wp:inline distB="114300" distT="114300" distL="114300" distR="114300">
            <wp:extent cx="3862388" cy="131841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2388" cy="13184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8"/>
          <w:szCs w:val="38"/>
          <w:u w:val="single"/>
        </w:rPr>
      </w:pPr>
      <w:r w:rsidDel="00000000" w:rsidR="00000000" w:rsidRPr="00000000">
        <w:rPr>
          <w:b w:val="1"/>
          <w:sz w:val="38"/>
          <w:szCs w:val="38"/>
          <w:u w:val="single"/>
          <w:rtl w:val="0"/>
        </w:rPr>
        <w:t xml:space="preserve">Staff Locations for Parent-Teacher Interview Night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Semester 1</w:t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October 17th, 2023 </w:t>
      </w:r>
    </w:p>
    <w:p w:rsidR="00000000" w:rsidDel="00000000" w:rsidP="00000000" w:rsidRDefault="00000000" w:rsidRPr="00000000" w14:paraId="00000006">
      <w:pPr>
        <w:rPr>
          <w:b w:val="1"/>
          <w:sz w:val="42"/>
          <w:szCs w:val="4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Library</w:t>
      </w:r>
      <w:r w:rsidDel="00000000" w:rsidR="00000000" w:rsidRPr="00000000">
        <w:rPr>
          <w:b w:val="1"/>
          <w:sz w:val="42"/>
          <w:szCs w:val="42"/>
          <w:rtl w:val="0"/>
        </w:rPr>
        <w:t xml:space="preserve"> </w:t>
      </w:r>
      <w:r w:rsidDel="00000000" w:rsidR="00000000" w:rsidRPr="00000000">
        <w:rPr>
          <w:rtl w:val="0"/>
        </w:rPr>
        <w:t xml:space="preserve">(second Floor, West end of the building - above the cafeteria)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Departments: English, History, Geography, Business, Moderns, Coop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(31)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Aloian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Bacchus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Bedrosian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Beuttenmiller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Brown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Carey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Croxall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Findlay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French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Johnston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Kerr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Lamphier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Mallysh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Mccready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McIntosh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Mckay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Mokrzynski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Mowat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Nero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Preiner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Putzman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Richter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Silverthorne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Smith, 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Smithson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Suntz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Testa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Thorpe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Urovitz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Volcansek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Zamparo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Cafeteria</w:t>
      </w:r>
      <w:r w:rsidDel="00000000" w:rsidR="00000000" w:rsidRPr="00000000">
        <w:rPr>
          <w:sz w:val="42"/>
          <w:szCs w:val="42"/>
          <w:rtl w:val="0"/>
        </w:rPr>
        <w:t xml:space="preserve"> </w:t>
      </w:r>
      <w:r w:rsidDel="00000000" w:rsidR="00000000" w:rsidRPr="00000000">
        <w:rPr>
          <w:rtl w:val="0"/>
        </w:rPr>
        <w:t xml:space="preserve">(first floor, West end of building - glassed in area)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Departments:  Math, Science, Arts, Family Studies/Humanities, Hospitality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Bach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Bergsma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Boles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Bordignon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Burattini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Carusetta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Chun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Coates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Coppinger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Corbett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Crecco (Ling)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Drake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Dykstra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Fairbank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Gemella, Julie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Gibson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Goulding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Gray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Hales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Henderson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Holland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Hvozda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Keir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Lavictoire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Malcolm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Maines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Marchese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McMath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McNeil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Primeau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Robertson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Short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Tropea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Weber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Room 131</w:t>
      </w:r>
      <w:r w:rsidDel="00000000" w:rsidR="00000000" w:rsidRPr="00000000">
        <w:rPr>
          <w:rtl w:val="0"/>
        </w:rPr>
        <w:t xml:space="preserve"> (first floor, East end of building)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SSTC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D’Amelio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Devitt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Gemella, Jon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Hopman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Oliver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Physical Education Office</w:t>
      </w:r>
      <w:r w:rsidDel="00000000" w:rsidR="00000000" w:rsidRPr="00000000">
        <w:rPr>
          <w:rtl w:val="0"/>
        </w:rPr>
        <w:t xml:space="preserve"> (lower floor, near entrance from Parking Lot)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Health and Physical Education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Awram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Chiarello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Heeringa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Miller, H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Piotrowski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b w:val="1"/>
          <w:sz w:val="42"/>
          <w:szCs w:val="42"/>
          <w:u w:val="single"/>
          <w:rtl w:val="0"/>
        </w:rPr>
        <w:t xml:space="preserve">Design Tech Room</w:t>
      </w:r>
      <w:r w:rsidDel="00000000" w:rsidR="00000000" w:rsidRPr="00000000">
        <w:rPr>
          <w:b w:val="1"/>
          <w:sz w:val="42"/>
          <w:szCs w:val="42"/>
          <w:rtl w:val="0"/>
        </w:rPr>
        <w:t xml:space="preserve"> </w:t>
      </w:r>
      <w:r w:rsidDel="00000000" w:rsidR="00000000" w:rsidRPr="00000000">
        <w:rPr>
          <w:rtl w:val="0"/>
        </w:rPr>
        <w:t xml:space="preserve">(lower floor, East end of building)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Technology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Collison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Delaney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Desmond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Elgersma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Favotto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Huisman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Klaric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Klingbile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Martens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Perino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Sueter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Thwaites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West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